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CF" w:rsidRPr="005C21CF" w:rsidRDefault="005C21CF" w:rsidP="005C21CF">
      <w:pPr>
        <w:widowControl w:val="0"/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5C21CF" w:rsidRPr="005C21CF" w:rsidRDefault="005C21CF" w:rsidP="007800BD">
      <w:pPr>
        <w:widowControl w:val="0"/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800BD"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5C21CF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5C21CF" w:rsidRPr="005C21CF" w:rsidRDefault="005C21CF" w:rsidP="005C21CF">
      <w:pPr>
        <w:widowControl w:val="0"/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5C21CF" w:rsidRPr="005C21CF" w:rsidRDefault="005C21CF" w:rsidP="005C21CF">
      <w:pPr>
        <w:widowControl w:val="0"/>
        <w:tabs>
          <w:tab w:val="left" w:pos="5103"/>
        </w:tabs>
        <w:spacing w:after="0" w:line="240" w:lineRule="auto"/>
        <w:ind w:left="4962" w:hanging="142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5C21CF" w:rsidRPr="005C21CF" w:rsidRDefault="005C21CF" w:rsidP="005C21CF">
      <w:pPr>
        <w:keepNext/>
        <w:keepLines/>
        <w:widowControl w:val="0"/>
        <w:tabs>
          <w:tab w:val="left" w:pos="5103"/>
        </w:tabs>
        <w:spacing w:after="0" w:line="240" w:lineRule="auto"/>
        <w:ind w:left="4962" w:hanging="142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21CF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213F5D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5C21CF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213F5D">
        <w:rPr>
          <w:rFonts w:ascii="Times New Roman" w:eastAsia="Calibri" w:hAnsi="Times New Roman" w:cs="Times New Roman"/>
          <w:bCs/>
          <w:sz w:val="28"/>
          <w:szCs w:val="28"/>
        </w:rPr>
        <w:t>апреля</w:t>
      </w:r>
      <w:r w:rsidRPr="005C21CF">
        <w:rPr>
          <w:rFonts w:ascii="Times New Roman" w:eastAsia="Calibri" w:hAnsi="Times New Roman" w:cs="Times New Roman"/>
          <w:bCs/>
          <w:sz w:val="28"/>
          <w:szCs w:val="28"/>
        </w:rPr>
        <w:t xml:space="preserve"> 2026 г. № </w:t>
      </w:r>
      <w:r w:rsidR="00213F5D">
        <w:rPr>
          <w:rFonts w:ascii="Times New Roman" w:eastAsia="Calibri" w:hAnsi="Times New Roman" w:cs="Times New Roman"/>
          <w:bCs/>
          <w:sz w:val="28"/>
          <w:szCs w:val="28"/>
        </w:rPr>
        <w:t>ПР-332-150-о</w:t>
      </w:r>
      <w:bookmarkStart w:id="0" w:name="_GoBack"/>
      <w:bookmarkEnd w:id="0"/>
    </w:p>
    <w:p w:rsidR="005C21CF" w:rsidRPr="005C21CF" w:rsidRDefault="005C21CF" w:rsidP="005C21CF">
      <w:pPr>
        <w:widowControl w:val="0"/>
        <w:spacing w:after="0" w:line="240" w:lineRule="auto"/>
        <w:ind w:left="513" w:right="5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spacing w:after="0" w:line="240" w:lineRule="auto"/>
        <w:ind w:left="513" w:right="5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spacing w:after="0" w:line="240" w:lineRule="auto"/>
        <w:ind w:left="513" w:right="5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spacing w:after="0" w:line="240" w:lineRule="auto"/>
        <w:ind w:left="513" w:right="57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1CF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технологическому и атомному надзору при осуществлении федерального государственного надзора за деятельностью саморегулируемых организаций в области энергетического обследования за 202</w:t>
      </w:r>
      <w:r w:rsidR="00FA7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2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C21CF" w:rsidRPr="005C21CF" w:rsidRDefault="005C21CF" w:rsidP="005C21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CF" w:rsidRPr="005C21CF" w:rsidRDefault="005C21CF" w:rsidP="005C21CF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482266758"/>
    </w:p>
    <w:p w:rsidR="005C21CF" w:rsidRPr="005C21CF" w:rsidRDefault="005C21CF" w:rsidP="005C21CF">
      <w:pPr>
        <w:keepNext/>
        <w:keepLines/>
        <w:widowControl w:val="0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  <w:bookmarkEnd w:id="1"/>
    </w:p>
    <w:p w:rsidR="005C21CF" w:rsidRPr="005C21CF" w:rsidRDefault="005C21CF" w:rsidP="005C21CF">
      <w:pPr>
        <w:widowControl w:val="0"/>
        <w:spacing w:after="0"/>
        <w:contextualSpacing/>
        <w:rPr>
          <w:rFonts w:ascii="Calibri" w:eastAsia="Calibri" w:hAnsi="Calibri" w:cs="Times New Roman"/>
          <w:lang w:eastAsia="ru-RU"/>
        </w:rPr>
      </w:pPr>
    </w:p>
    <w:p w:rsidR="005C21CF" w:rsidRPr="005C21CF" w:rsidRDefault="005C21CF" w:rsidP="005C21CF">
      <w:pPr>
        <w:widowControl w:val="0"/>
        <w:spacing w:after="0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5C21C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 осуществлении федерального государственного надзора за деятельностью саморегулируемых организаций в области энергетического обследования за 2024 год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от 26 декабря 2008 г.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№ 294-ФЗ «О защите прав юридических лиц и индивидуальных предпринимателей при осуществлении государственного контроля (надзора)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муниципального контроля», постановления Правительства Российской Федерации от 22 ноября 2012 г. № 1202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</w:t>
      </w:r>
      <w:r w:rsidRPr="005C2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федеральном государственном надзоре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в соответствии с приказом Федеральной службы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по экологическому, технологическому и 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 экологическому, технологическому и атомному надзору».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осуществляемых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проводится для решения следующих задач: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5C21CF" w:rsidRPr="005C21CF" w:rsidRDefault="005C21CF" w:rsidP="005C21CF">
      <w:pPr>
        <w:keepNext/>
        <w:keepLines/>
        <w:widowControl w:val="0"/>
        <w:spacing w:after="0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21CF">
        <w:rPr>
          <w:rFonts w:ascii="Times New Roman" w:eastAsia="Calibri" w:hAnsi="Times New Roman" w:cs="Times New Roman"/>
          <w:b/>
          <w:sz w:val="28"/>
          <w:szCs w:val="28"/>
        </w:rPr>
        <w:t>Федеральный государственный надзор за деятельностью саморегулируемых организаций в области энергетического обследования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надзора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деятельностью саморегулируемых организаций в области энергетического обследования применяются следующие основные законодательные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акты: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Федеральный закон от 1 декабря 2007 г. № 315-ФЗ «О саморегулируемых организациях»;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23 ноября 2009 г. № 261-ФЗ «Об энергосбережении </w:t>
      </w: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 повышении энергетической эффективности и о внесении изменений в отдельные законодательные акты Российской Федерации»;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16 мая 2011 г.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Росатом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>» и её должностных лиц»;</w:t>
      </w:r>
      <w:proofErr w:type="gramEnd"/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22 ноября 2012 г. № 1202 «Об утверждении Положения о федеральном государственном надзоре за деятельностью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постановление Правительства Российской Федерации от 29 сентября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2008 г. № 724 «Об утверждении порядка ведения государственного реестра саморегулируемых организаций»;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28 апреля 2015 г. № 415 «О Правилах формирования и ведения единого реестра проверок»;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10 февраля 2017 г. № 166 «Об утверждении Правил составления и направления предостережения о недопустимости нарушения обязательных требований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и требований, установленных муниципальными правовыми актами, подачи юридическим лицом, индивидуальным предпринимателем возражений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на такое предостережение и их рассмотрения, уведомления об исполнении такого предостережения»;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Российской Федерации от 26 декабря 2018 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приказ Министерства экономического развития Российской Федерации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от 30 апреля 2009 г. № 141 «О реализации положений Федерального закона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«О защите прав юридических лиц и индивидуальных предпринимателей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при осуществлении государственного контроля (надзора) и муниципального контроля»;</w:t>
      </w:r>
    </w:p>
    <w:p w:rsidR="005C21CF" w:rsidRPr="005C21CF" w:rsidRDefault="005C21CF" w:rsidP="009367C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приказ Ростехнадзора от 6 июля 2022 г. № 214 «Об утверждении Административного регламента по осуществлению Федеральной службой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по экологическому, технологическому и атомному надзору федерального государственного надзора за деятельностью саморегулируемых организаций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обследования».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27 февраля 2021 г. № 283 «О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26 января 2019 г. № 45» </w:t>
      </w:r>
      <w:proofErr w:type="spellStart"/>
      <w:r w:rsidRPr="005C21CF">
        <w:rPr>
          <w:rFonts w:ascii="Times New Roman" w:eastAsia="Calibri" w:hAnsi="Times New Roman" w:cs="Times New Roman"/>
          <w:sz w:val="28"/>
          <w:szCs w:val="28"/>
        </w:rPr>
        <w:t>Ростехнадзор</w:t>
      </w:r>
      <w:proofErr w:type="spell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наделён полномочиями по ведению реестра саморегулируемых организаций в области энергетического обследования, по надзору за саморегулируемыми организациями в области энергетического обследования.</w:t>
      </w:r>
      <w:proofErr w:type="gramEnd"/>
    </w:p>
    <w:p w:rsidR="005C21CF" w:rsidRPr="005C21CF" w:rsidRDefault="005C21CF" w:rsidP="009367C3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переданных полномочий утверждены Порядок ведения государственного реестра саморегулируемых организаций в области энергетического обследования и перечня включаемых в него сведений (приказ </w:t>
      </w:r>
      <w:r w:rsidRPr="005C21CF">
        <w:rPr>
          <w:rFonts w:ascii="Times New Roman" w:eastAsia="Calibri" w:hAnsi="Times New Roman" w:cs="Times New Roman"/>
          <w:sz w:val="28"/>
          <w:szCs w:val="28"/>
        </w:rPr>
        <w:lastRenderedPageBreak/>
        <w:t>Ростехнадзора от 29 октября 2021 г. № 361, зарегистрирован Минюстом России 12 апреля 2022 г. № 68171), Административный регламент по осуществлению Федеральной службой по экологическому, технологическому и атомному надзору федерального государственного надзора за деятельностью саморегулируемых организаций в области энергетического</w:t>
      </w:r>
      <w:proofErr w:type="gramEnd"/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обследования (приказ Ростехнадзора от 6 июля 2022 г. № 214, зарегистрирован Минюстом России 18 ноября 2022 г. № 71014).</w:t>
      </w:r>
    </w:p>
    <w:p w:rsidR="005C21CF" w:rsidRPr="005C21CF" w:rsidRDefault="005C21CF" w:rsidP="005C21CF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Ростехнадзора в разделе «Энергетическая безопасность» создан подраздел «Ведение государственного реестра саморегулируемых организаций в области энергетического обследования»,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 xml:space="preserve">в котором размещён государственный реестр саморегулируемых организаций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в области энергетического обследования.</w:t>
      </w:r>
    </w:p>
    <w:p w:rsidR="005C21CF" w:rsidRPr="009367C3" w:rsidRDefault="005C21CF" w:rsidP="009367C3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>По состоянию на 31 декабря 2025 г. в указанном реестре находятся сведения о 1 саморегулируемых организациях в области энергетического обследования.</w:t>
      </w:r>
    </w:p>
    <w:p w:rsidR="005C21CF" w:rsidRPr="005C21CF" w:rsidRDefault="005C21CF" w:rsidP="005C21C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280B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 управлением Ростехнадзора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  проверок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2024 году</w:t>
      </w:r>
      <w:proofErr w:type="gramStart"/>
      <w:r w:rsidRPr="005C21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– ___)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___ плановых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 2024 году – ___),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 2024 году – ___)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 в отношении саморегулируемых организаций не проводились).</w:t>
      </w:r>
    </w:p>
    <w:p w:rsidR="005C21CF" w:rsidRPr="005C21CF" w:rsidRDefault="005C21CF" w:rsidP="005C21C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280B5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 управлением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проведено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___ проверок по контролю за выполнением ранее выданных предписаний. </w:t>
      </w:r>
    </w:p>
    <w:p w:rsidR="005C21CF" w:rsidRPr="005C21CF" w:rsidRDefault="005C21CF" w:rsidP="005C21C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80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связи с вступлением в силу постановления Правительства Российской Федерации от 10 марта 2022 г. № 336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особенностях организации и осуществления государственного контроля (надзора), муниципального контроля» плановые и внеплановые проверки саморегулируемых организаций не проводились.</w:t>
      </w:r>
    </w:p>
    <w:p w:rsidR="005C21CF" w:rsidRPr="009367C3" w:rsidRDefault="005C21CF" w:rsidP="009367C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проверено ____ саморегулируемых организаций.</w:t>
      </w:r>
    </w:p>
    <w:p w:rsidR="005C21CF" w:rsidRPr="005C21CF" w:rsidRDefault="005C21CF" w:rsidP="005C21C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ходе проведения проверок выявлено __ нарушение требований законодательства о саморегулируемых организациях.</w:t>
      </w:r>
    </w:p>
    <w:p w:rsidR="005C21CF" w:rsidRPr="005C21CF" w:rsidRDefault="005C21CF" w:rsidP="005C21CF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>По результатам проверок назначено __ административных наказаний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выдано __ предостережения о недопустимости нарушения обязательных требований.</w:t>
      </w:r>
    </w:p>
    <w:p w:rsidR="005C21CF" w:rsidRPr="005C21CF" w:rsidRDefault="005C21CF" w:rsidP="009367C3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 нарушителей обязательных требований, предъявляемых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 саморегулируемым организациям и их деятельности, наложено __ административных штрафов. Общая сумма наложенных административных штрафов составила __ тыс. рублей.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Случаев административного и судебного оспаривания решений, действий (бездействия) Ростехнадзора и его должностных лиц: __,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из них удовлетворено __  (или «не зарегистрировано»).</w:t>
      </w:r>
    </w:p>
    <w:p w:rsidR="005C21CF" w:rsidRPr="009367C3" w:rsidRDefault="005C21CF" w:rsidP="009367C3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Права юридических лиц и индивидуальных предпринимателей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при организации и проведении проверок в 2024 году соблюдены.</w:t>
      </w: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21CF" w:rsidRPr="005C21CF" w:rsidRDefault="005C21CF" w:rsidP="009367C3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 типичным нарушениям обязательных требований, предъявляемых </w:t>
      </w:r>
      <w:r w:rsidRPr="005C21C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к саморегулируемым организациям и их деятельности, следует отнести:</w:t>
      </w:r>
    </w:p>
    <w:p w:rsidR="005C21CF" w:rsidRPr="009367C3" w:rsidRDefault="005C21CF" w:rsidP="009367C3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 w:rsidRPr="005C21CF">
        <w:rPr>
          <w:rFonts w:ascii="Times New Roman" w:eastAsia="Times New Roman" w:hAnsi="Times New Roman" w:cs="Times New Roman"/>
          <w:sz w:val="28"/>
          <w:szCs w:val="28"/>
        </w:rPr>
        <w:t>за деятельностью саморегулируемых организаций в области энергетического обследования</w:t>
      </w: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 не выявлено.</w:t>
      </w:r>
    </w:p>
    <w:p w:rsidR="005C21CF" w:rsidRPr="005C21CF" w:rsidRDefault="005C21CF" w:rsidP="005C21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мероприятия проводились территориальными органами Ростехнадзора, в том числе:</w:t>
      </w:r>
    </w:p>
    <w:p w:rsidR="005C21CF" w:rsidRPr="005C21CF" w:rsidRDefault="005C21CF" w:rsidP="005C21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 информированию по вопросам соблюдения обязательных требований, предъявляемых к саморегулируемым организациям </w:t>
      </w: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деятельности, путём размещения на официальных сайтах территориальных органов Ростехнадзора перечней нормативных правовых актов, содержащих обязательные требования;</w:t>
      </w:r>
    </w:p>
    <w:p w:rsidR="005C21CF" w:rsidRPr="005C21CF" w:rsidRDefault="005C21CF" w:rsidP="005C21CF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подконтрольных субъектов по вопросам соблюдения обязательных требований в формате ответов на обращения; </w:t>
      </w:r>
    </w:p>
    <w:p w:rsidR="005C21CF" w:rsidRPr="005C21CF" w:rsidRDefault="005C21CF" w:rsidP="009367C3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разъяснительных писем.</w:t>
      </w:r>
    </w:p>
    <w:p w:rsidR="005C21CF" w:rsidRPr="005C21CF" w:rsidRDefault="005C21CF" w:rsidP="005C21CF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21CF">
        <w:rPr>
          <w:rFonts w:ascii="Times New Roman" w:eastAsia="Calibri" w:hAnsi="Times New Roman" w:cs="Times New Roman"/>
          <w:sz w:val="28"/>
          <w:szCs w:val="28"/>
        </w:rPr>
        <w:t xml:space="preserve">Дополнительные рекомендации подконтрольным субъектам </w:t>
      </w:r>
      <w:r w:rsidRPr="005C21CF">
        <w:rPr>
          <w:rFonts w:ascii="Times New Roman" w:eastAsia="Calibri" w:hAnsi="Times New Roman" w:cs="Times New Roman"/>
          <w:sz w:val="28"/>
          <w:szCs w:val="28"/>
        </w:rPr>
        <w:br/>
        <w:t>по соблюдению обязательных требований, предъявляемых к саморегулируемым организациям и их деятельности: ________________________.</w:t>
      </w:r>
    </w:p>
    <w:p w:rsidR="005C21CF" w:rsidRPr="005C21CF" w:rsidRDefault="005C21CF" w:rsidP="009367C3">
      <w:pPr>
        <w:widowControl w:val="0"/>
        <w:spacing w:after="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C21CF" w:rsidRPr="005C21CF" w:rsidRDefault="005C21CF" w:rsidP="005C21CF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C21CF" w:rsidRPr="005C21CF" w:rsidRDefault="005C21CF" w:rsidP="005C21CF">
      <w:pPr>
        <w:widowControl w:val="0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631EE7" w:rsidRDefault="00631EE7"/>
    <w:sectPr w:rsidR="00631EE7" w:rsidSect="002C64F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C5" w:rsidRDefault="00280B56">
      <w:pPr>
        <w:spacing w:after="0" w:line="240" w:lineRule="auto"/>
      </w:pPr>
      <w:r>
        <w:separator/>
      </w:r>
    </w:p>
  </w:endnote>
  <w:endnote w:type="continuationSeparator" w:id="0">
    <w:p w:rsidR="00D479C5" w:rsidRDefault="0028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C5" w:rsidRDefault="00280B56">
      <w:pPr>
        <w:spacing w:after="0" w:line="240" w:lineRule="auto"/>
      </w:pPr>
      <w:r>
        <w:separator/>
      </w:r>
    </w:p>
  </w:footnote>
  <w:footnote w:type="continuationSeparator" w:id="0">
    <w:p w:rsidR="00D479C5" w:rsidRDefault="0028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B2" w:rsidRPr="001A525D" w:rsidRDefault="005C21CF">
    <w:pPr>
      <w:pStyle w:val="a4"/>
      <w:jc w:val="center"/>
      <w:rPr>
        <w:rFonts w:ascii="Times New Roman" w:hAnsi="Times New Roman"/>
        <w:sz w:val="28"/>
        <w:szCs w:val="24"/>
      </w:rPr>
    </w:pPr>
    <w:r w:rsidRPr="001A525D">
      <w:rPr>
        <w:rFonts w:ascii="Times New Roman" w:hAnsi="Times New Roman"/>
        <w:sz w:val="28"/>
        <w:szCs w:val="24"/>
      </w:rPr>
      <w:fldChar w:fldCharType="begin"/>
    </w:r>
    <w:r w:rsidRPr="001A525D">
      <w:rPr>
        <w:rFonts w:ascii="Times New Roman" w:hAnsi="Times New Roman"/>
        <w:sz w:val="28"/>
        <w:szCs w:val="24"/>
      </w:rPr>
      <w:instrText>PAGE   \* MERGEFORMAT</w:instrText>
    </w:r>
    <w:r w:rsidRPr="001A525D">
      <w:rPr>
        <w:rFonts w:ascii="Times New Roman" w:hAnsi="Times New Roman"/>
        <w:sz w:val="28"/>
        <w:szCs w:val="24"/>
      </w:rPr>
      <w:fldChar w:fldCharType="separate"/>
    </w:r>
    <w:r w:rsidR="00213F5D">
      <w:rPr>
        <w:rFonts w:ascii="Times New Roman" w:hAnsi="Times New Roman"/>
        <w:noProof/>
        <w:sz w:val="28"/>
        <w:szCs w:val="24"/>
      </w:rPr>
      <w:t>5</w:t>
    </w:r>
    <w:r w:rsidRPr="001A525D">
      <w:rPr>
        <w:rFonts w:ascii="Times New Roman" w:hAnsi="Times New Roman"/>
        <w:sz w:val="28"/>
        <w:szCs w:val="24"/>
      </w:rPr>
      <w:fldChar w:fldCharType="end"/>
    </w:r>
  </w:p>
  <w:p w:rsidR="00422CB2" w:rsidRDefault="00213F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47"/>
    <w:rsid w:val="00107856"/>
    <w:rsid w:val="00213F5D"/>
    <w:rsid w:val="00280B56"/>
    <w:rsid w:val="005C21CF"/>
    <w:rsid w:val="00631EE7"/>
    <w:rsid w:val="007800BD"/>
    <w:rsid w:val="009367C3"/>
    <w:rsid w:val="009F2147"/>
    <w:rsid w:val="00D479C5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21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rsid w:val="005C21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2026-01-22T05:53:00Z</dcterms:created>
  <dcterms:modified xsi:type="dcterms:W3CDTF">2026-04-06T04:51:00Z</dcterms:modified>
</cp:coreProperties>
</file>